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16"/>
        <w:gridCol w:w="1465"/>
        <w:gridCol w:w="1407"/>
        <w:gridCol w:w="1223"/>
        <w:gridCol w:w="1187"/>
        <w:gridCol w:w="1215"/>
        <w:gridCol w:w="1252"/>
      </w:tblGrid>
      <w:tr>
        <w:tblPrEx>
          <w:shd w:val="clear" w:color="auto" w:fill="cdd4e9"/>
        </w:tblPrEx>
        <w:trPr>
          <w:trHeight w:val="410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Navn: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Uke 2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12.-14.januar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sz w:val="18"/>
                <w:szCs w:val="18"/>
                <w:shd w:val="nil" w:color="auto" w:fill="auto"/>
              </w:rPr>
            </w:pPr>
            <w:r>
              <w:rPr>
                <w:sz w:val="18"/>
                <w:szCs w:val="18"/>
                <w:shd w:val="nil" w:color="auto" w:fill="auto"/>
                <w:rtl w:val="0"/>
              </w:rPr>
              <w:t xml:space="preserve">Uke 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6</w:t>
            </w:r>
          </w:p>
          <w:p>
            <w:pPr>
              <w:pStyle w:val="Brødtekst"/>
              <w:spacing w:after="0" w:line="240" w:lineRule="auto"/>
            </w:pPr>
            <w:r>
              <w:rPr>
                <w:sz w:val="18"/>
                <w:szCs w:val="18"/>
                <w:shd w:val="nil" w:color="auto" w:fill="auto"/>
                <w:rtl w:val="0"/>
              </w:rPr>
              <w:t>9</w:t>
            </w:r>
            <w:r>
              <w:rPr>
                <w:sz w:val="18"/>
                <w:szCs w:val="18"/>
                <w:shd w:val="nil" w:color="auto" w:fill="auto"/>
                <w:rtl w:val="0"/>
                <w:lang w:val="ru-RU"/>
              </w:rPr>
              <w:t>.-1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1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sz w:val="18"/>
                <w:szCs w:val="18"/>
                <w:shd w:val="nil" w:color="auto" w:fill="auto"/>
                <w:rtl w:val="0"/>
              </w:rPr>
              <w:t>februar</w:t>
            </w:r>
          </w:p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Uke 10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6.-10.mars</w:t>
            </w:r>
          </w:p>
        </w:tc>
        <w:tc>
          <w:tcPr>
            <w:tcW w:type="dxa" w:w="1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Uke 15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13.-15.april</w:t>
            </w:r>
          </w:p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Uke 19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11.-13.mai</w:t>
            </w:r>
          </w:p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Uke 23</w:t>
            </w:r>
          </w:p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8.-10.juni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Mandag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Tirsdag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Onsdag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Torsdag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 xml:space="preserve">Fredag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1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L</w:t>
            </w: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ø</w:t>
            </w:r>
            <w:r>
              <w:rPr>
                <w:sz w:val="24"/>
                <w:szCs w:val="24"/>
                <w:shd w:val="nil" w:color="auto" w:fill="auto"/>
                <w:rtl w:val="0"/>
                <w:lang w:val="nl-NL"/>
              </w:rPr>
              <w:t xml:space="preserve">rdag </w:t>
            </w:r>
          </w:p>
        </w:tc>
        <w:tc>
          <w:tcPr>
            <w:tcW w:type="dxa" w:w="1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</w:pP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Skjema for n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 og frav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  <w:lang w:val="da-DK"/>
        </w:rPr>
        <w:t xml:space="preserve">ret under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å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</w:rPr>
        <w:t>terminen. Det skal ogs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fylles ut frav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 for de tidene det var avtalt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</w:rPr>
        <w:t>forh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nd.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Fyll ut deltakelse med disse tre mulighetene: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Fulldeltakelse: D.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Frav</w:t>
      </w:r>
      <w:r>
        <w:rPr>
          <w:sz w:val="24"/>
          <w:szCs w:val="24"/>
          <w:rtl w:val="0"/>
          <w:lang w:val="da-DK"/>
        </w:rPr>
        <w:t>æ</w:t>
      </w:r>
      <w:r>
        <w:rPr>
          <w:sz w:val="24"/>
          <w:szCs w:val="24"/>
          <w:rtl w:val="0"/>
        </w:rPr>
        <w:t>r: F.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Delvis deltakelse: D/F + og antall timer du var borte.. </w:t>
      </w:r>
    </w:p>
    <w:p>
      <w:pPr>
        <w:pStyle w:val="Brødtekst"/>
        <w:rPr>
          <w:sz w:val="24"/>
          <w:szCs w:val="24"/>
        </w:rPr>
      </w:pPr>
      <w:r>
        <w:rPr>
          <w:sz w:val="24"/>
          <w:szCs w:val="24"/>
          <w:rtl w:val="0"/>
        </w:rPr>
        <w:t>Hele studie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ret er 44 undervisningsdager, 24 i under h</w:t>
      </w:r>
      <w:r>
        <w:rPr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e-DE"/>
        </w:rPr>
        <w:t>st - 20 under v</w:t>
      </w:r>
      <w:r>
        <w:rPr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 xml:space="preserve">rterminen. </w:t>
      </w:r>
    </w:p>
    <w:p>
      <w:pPr>
        <w:pStyle w:val="Brødtekst"/>
        <w:rPr>
          <w:sz w:val="24"/>
          <w:szCs w:val="24"/>
        </w:rPr>
      </w:pPr>
    </w:p>
    <w:p>
      <w:pPr>
        <w:pStyle w:val="Brødtekst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